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267CD5">
        <w:rPr>
          <w:b/>
          <w:sz w:val="24"/>
          <w:szCs w:val="24"/>
        </w:rPr>
        <w:t xml:space="preserve"> chapter 8.5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267CD5">
        <w:rPr>
          <w:rFonts w:eastAsiaTheme="minorEastAsia"/>
          <w:sz w:val="24"/>
          <w:szCs w:val="24"/>
        </w:rPr>
        <w:t>3, 9, 13, 16, 21, 25, 33, 45, 47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67CD5"/>
    <w:rsid w:val="002B7588"/>
    <w:rsid w:val="003D6113"/>
    <w:rsid w:val="003F633C"/>
    <w:rsid w:val="004952ED"/>
    <w:rsid w:val="004E2508"/>
    <w:rsid w:val="004E260D"/>
    <w:rsid w:val="005112C7"/>
    <w:rsid w:val="00516CAC"/>
    <w:rsid w:val="005913CA"/>
    <w:rsid w:val="005E5DD5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B1E50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2012-11-09T01:16:00Z</dcterms:created>
  <dcterms:modified xsi:type="dcterms:W3CDTF">2012-11-09T01:16:00Z</dcterms:modified>
</cp:coreProperties>
</file>